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38" w:type="dxa"/>
        <w:tblInd w:w="96" w:type="dxa"/>
        <w:tblLook w:val="04A0"/>
      </w:tblPr>
      <w:tblGrid>
        <w:gridCol w:w="10398"/>
        <w:gridCol w:w="932"/>
        <w:gridCol w:w="1252"/>
        <w:gridCol w:w="1256"/>
      </w:tblGrid>
      <w:tr w:rsidR="003800A9" w:rsidRPr="003800A9" w:rsidTr="003800A9">
        <w:trPr>
          <w:trHeight w:val="1020"/>
        </w:trPr>
        <w:tc>
          <w:tcPr>
            <w:tcW w:w="13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0A9" w:rsidRPr="009A6199" w:rsidRDefault="003800A9" w:rsidP="009A6199">
            <w:pPr>
              <w:spacing w:line="380" w:lineRule="exact"/>
              <w:ind w:firstLineChars="100" w:firstLine="301"/>
              <w:rPr>
                <w:rFonts w:ascii="宋体" w:hAnsi="宋体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9A619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  <w:u w:val="single"/>
              </w:rPr>
              <w:t>福建三农新材料年度</w:t>
            </w:r>
            <w:r w:rsidR="009A6199" w:rsidRPr="009A6199">
              <w:rPr>
                <w:rFonts w:ascii="宋体" w:hAnsi="宋体" w:hint="eastAsia"/>
                <w:b/>
                <w:bCs/>
                <w:color w:val="000000" w:themeColor="text1"/>
                <w:sz w:val="30"/>
                <w:szCs w:val="30"/>
                <w:u w:val="single"/>
              </w:rPr>
              <w:t>三农氟化工项目2020年度零星建筑修缮工程</w:t>
            </w:r>
            <w:r w:rsidRPr="009A619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  <w:u w:val="single"/>
              </w:rPr>
              <w:t>投标报价表</w:t>
            </w:r>
          </w:p>
        </w:tc>
      </w:tr>
      <w:tr w:rsidR="003800A9" w:rsidRPr="003800A9" w:rsidTr="003800A9">
        <w:trPr>
          <w:trHeight w:val="642"/>
        </w:trPr>
        <w:tc>
          <w:tcPr>
            <w:tcW w:w="138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0A9" w:rsidRPr="007A3E2E" w:rsidRDefault="003800A9" w:rsidP="003800A9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3800A9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工程名称：</w:t>
            </w:r>
            <w:r w:rsidR="009A6199" w:rsidRPr="009A619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福建三农新材料年度</w:t>
            </w:r>
            <w:r w:rsidR="009A6199" w:rsidRPr="009A6199">
              <w:rPr>
                <w:rFonts w:ascii="宋体" w:hAnsi="宋体" w:hint="eastAsia"/>
                <w:b/>
                <w:bCs/>
                <w:color w:val="000000" w:themeColor="text1"/>
                <w:sz w:val="28"/>
                <w:szCs w:val="28"/>
              </w:rPr>
              <w:t>三农氟化工项目2020年度零星建筑修缮工程</w:t>
            </w:r>
            <w:r w:rsidR="00F32287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 w:rsidR="009A6199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2020年7月至2021年7月</w:t>
            </w:r>
            <w:r w:rsidR="00F32287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）</w:t>
            </w:r>
          </w:p>
          <w:p w:rsidR="003800A9" w:rsidRPr="007A3E2E" w:rsidRDefault="003800A9" w:rsidP="003800A9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3800A9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取费标准详见附件：</w:t>
            </w:r>
            <w:r w:rsidR="009A6199" w:rsidRPr="009A6199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合 同 协 议 条 款（2020年度零星建筑工程）</w:t>
            </w:r>
          </w:p>
          <w:p w:rsidR="003800A9" w:rsidRPr="003800A9" w:rsidRDefault="003800A9" w:rsidP="003800A9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3800A9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本工程按约定计价原则计算后，按工程税前总造价下浮</w:t>
            </w:r>
            <w:r w:rsidRPr="003800A9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  <w:u w:val="single"/>
              </w:rPr>
              <w:t>    </w:t>
            </w:r>
            <w:r w:rsidR="006106E0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  <w:u w:val="single"/>
              </w:rPr>
              <w:t>%</w:t>
            </w:r>
          </w:p>
        </w:tc>
      </w:tr>
      <w:tr w:rsidR="003800A9" w:rsidRPr="003800A9" w:rsidTr="003800A9">
        <w:trPr>
          <w:trHeight w:val="312"/>
        </w:trPr>
        <w:tc>
          <w:tcPr>
            <w:tcW w:w="13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0A9" w:rsidRPr="003800A9" w:rsidRDefault="005F4309" w:rsidP="003800A9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  <w:r w:rsidR="00520EDE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细节详见合同附件</w:t>
            </w:r>
          </w:p>
        </w:tc>
      </w:tr>
      <w:tr w:rsidR="003800A9" w:rsidRPr="003800A9" w:rsidTr="003800A9">
        <w:trPr>
          <w:trHeight w:val="312"/>
        </w:trPr>
        <w:tc>
          <w:tcPr>
            <w:tcW w:w="13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0A9" w:rsidRPr="005F4309" w:rsidRDefault="005F4309" w:rsidP="003800A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4309"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>说明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 w:rsidR="003800A9" w:rsidRPr="003800A9" w:rsidTr="003800A9">
        <w:trPr>
          <w:trHeight w:val="312"/>
        </w:trPr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0A9" w:rsidRPr="003800A9" w:rsidRDefault="009121D7" w:rsidP="003800A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</w:t>
            </w:r>
            <w:r w:rsidR="003800A9" w:rsidRPr="003800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投标人在报价前应到现场实地勘查，了解实地情况及周边环境，包含考虑各种不可预见因素。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A9" w:rsidRPr="003800A9" w:rsidRDefault="003800A9" w:rsidP="0038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A9" w:rsidRPr="003800A9" w:rsidRDefault="003800A9" w:rsidP="0038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A9" w:rsidRPr="003800A9" w:rsidRDefault="003800A9" w:rsidP="0038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800A9" w:rsidRPr="003800A9" w:rsidTr="003800A9">
        <w:trPr>
          <w:trHeight w:val="312"/>
        </w:trPr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0A9" w:rsidRPr="003800A9" w:rsidRDefault="003800A9" w:rsidP="003800A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1)</w:t>
            </w:r>
            <w:proofErr w:type="gramStart"/>
            <w:r w:rsidRPr="003800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本标所需要</w:t>
            </w:r>
            <w:proofErr w:type="gramEnd"/>
            <w:r w:rsidRPr="003800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的临时施工生产及生活用房、水、电费用；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A9" w:rsidRPr="003800A9" w:rsidRDefault="003800A9" w:rsidP="0038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A9" w:rsidRPr="003800A9" w:rsidRDefault="003800A9" w:rsidP="0038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A9" w:rsidRPr="003800A9" w:rsidRDefault="003800A9" w:rsidP="0038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800A9" w:rsidRPr="003800A9" w:rsidTr="003800A9">
        <w:trPr>
          <w:trHeight w:val="312"/>
        </w:trPr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0A9" w:rsidRPr="003800A9" w:rsidRDefault="003800A9" w:rsidP="003800A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2)施工供电设施的施工、维护运行；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A9" w:rsidRPr="003800A9" w:rsidRDefault="003800A9" w:rsidP="0038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A9" w:rsidRPr="003800A9" w:rsidRDefault="003800A9" w:rsidP="0038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A9" w:rsidRPr="003800A9" w:rsidRDefault="003800A9" w:rsidP="0038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800A9" w:rsidRPr="003800A9" w:rsidTr="003800A9">
        <w:trPr>
          <w:trHeight w:val="312"/>
        </w:trPr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0A9" w:rsidRPr="003800A9" w:rsidRDefault="003800A9" w:rsidP="003800A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3)施工供水设施的建设及维护运行；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A9" w:rsidRPr="003800A9" w:rsidRDefault="003800A9" w:rsidP="0038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A9" w:rsidRPr="003800A9" w:rsidRDefault="003800A9" w:rsidP="0038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A9" w:rsidRPr="003800A9" w:rsidRDefault="003800A9" w:rsidP="0038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800A9" w:rsidRPr="003800A9" w:rsidTr="003800A9">
        <w:trPr>
          <w:trHeight w:val="312"/>
        </w:trPr>
        <w:tc>
          <w:tcPr>
            <w:tcW w:w="12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0A9" w:rsidRPr="003800A9" w:rsidRDefault="003800A9" w:rsidP="003800A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4)本</w:t>
            </w:r>
            <w:proofErr w:type="gramStart"/>
            <w:r w:rsidRPr="003800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标范围</w:t>
            </w:r>
            <w:proofErr w:type="gramEnd"/>
            <w:r w:rsidRPr="003800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内的施工期生活供水、排水及卫生系统；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A9" w:rsidRPr="003800A9" w:rsidRDefault="003800A9" w:rsidP="0038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800A9" w:rsidRPr="003800A9" w:rsidTr="003800A9">
        <w:trPr>
          <w:trHeight w:val="312"/>
        </w:trPr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0A9" w:rsidRPr="003800A9" w:rsidRDefault="003800A9" w:rsidP="003800A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5)安全文明施工及环境保护；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A9" w:rsidRPr="003800A9" w:rsidRDefault="003800A9" w:rsidP="0038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A9" w:rsidRPr="003800A9" w:rsidRDefault="003800A9" w:rsidP="0038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A9" w:rsidRPr="003800A9" w:rsidRDefault="003800A9" w:rsidP="0038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800A9" w:rsidRPr="003800A9" w:rsidTr="003800A9">
        <w:trPr>
          <w:trHeight w:val="312"/>
        </w:trPr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0A9" w:rsidRPr="003800A9" w:rsidRDefault="003800A9" w:rsidP="003800A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6)招标文件和图纸包含的其他工程项目。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A9" w:rsidRPr="003800A9" w:rsidRDefault="003800A9" w:rsidP="0038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A9" w:rsidRPr="003800A9" w:rsidRDefault="003800A9" w:rsidP="0038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A9" w:rsidRPr="003800A9" w:rsidRDefault="003800A9" w:rsidP="0038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800A9" w:rsidRPr="003800A9" w:rsidTr="003800A9">
        <w:trPr>
          <w:trHeight w:val="312"/>
        </w:trPr>
        <w:tc>
          <w:tcPr>
            <w:tcW w:w="13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0A9" w:rsidRPr="003800A9" w:rsidRDefault="009121D7" w:rsidP="003800A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3800A9" w:rsidRPr="003800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、若招标人的施工方案发生变更或其他原因变更而改变工作量时，中标单价不调整。</w:t>
            </w:r>
          </w:p>
        </w:tc>
      </w:tr>
      <w:tr w:rsidR="003800A9" w:rsidRPr="003800A9" w:rsidTr="003800A9">
        <w:trPr>
          <w:trHeight w:val="312"/>
        </w:trPr>
        <w:tc>
          <w:tcPr>
            <w:tcW w:w="13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0A9" w:rsidRPr="003800A9" w:rsidRDefault="009121D7" w:rsidP="003800A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3800A9" w:rsidRPr="003800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、中标人所报综合单价有效期至本项目全部施工内容施工结束止。结算时价格不因施工过程中市场价格波动及政策性调整而调整。</w:t>
            </w:r>
          </w:p>
        </w:tc>
      </w:tr>
      <w:tr w:rsidR="003800A9" w:rsidRPr="003800A9" w:rsidTr="003800A9">
        <w:trPr>
          <w:trHeight w:val="312"/>
        </w:trPr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0A9" w:rsidRPr="003800A9" w:rsidRDefault="009121D7" w:rsidP="003800A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3800A9" w:rsidRPr="003800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、投标人承担因施工质量不合格而造成的一切损失。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A9" w:rsidRPr="003800A9" w:rsidRDefault="003800A9" w:rsidP="0038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A9" w:rsidRPr="003800A9" w:rsidRDefault="003800A9" w:rsidP="0038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A9" w:rsidRPr="003800A9" w:rsidRDefault="003800A9" w:rsidP="0038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0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800A9" w:rsidRPr="003800A9" w:rsidTr="003800A9">
        <w:trPr>
          <w:trHeight w:val="288"/>
        </w:trPr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0A9" w:rsidRPr="003800A9" w:rsidRDefault="003800A9" w:rsidP="0038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0A9" w:rsidRPr="003800A9" w:rsidRDefault="003800A9" w:rsidP="0038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0A9" w:rsidRPr="003800A9" w:rsidRDefault="003800A9" w:rsidP="0038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0A9" w:rsidRPr="003800A9" w:rsidRDefault="003800A9" w:rsidP="0038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00A9" w:rsidRPr="003800A9" w:rsidTr="003800A9">
        <w:trPr>
          <w:trHeight w:val="312"/>
        </w:trPr>
        <w:tc>
          <w:tcPr>
            <w:tcW w:w="138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E2E" w:rsidRPr="0060719D" w:rsidRDefault="007A3E2E" w:rsidP="00520EDE">
            <w:pPr>
              <w:spacing w:beforeLines="50" w:afterLines="50" w:line="360" w:lineRule="auto"/>
              <w:jc w:val="left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60719D">
              <w:rPr>
                <w:rFonts w:ascii="宋体" w:hAnsi="宋体" w:hint="eastAsia"/>
                <w:b/>
                <w:color w:val="000000" w:themeColor="text1"/>
                <w:sz w:val="24"/>
              </w:rPr>
              <w:t>投标人：</w:t>
            </w:r>
            <w:r w:rsidRPr="0060719D">
              <w:rPr>
                <w:rFonts w:ascii="宋体" w:hAnsi="宋体"/>
                <w:b/>
                <w:color w:val="000000" w:themeColor="text1"/>
                <w:sz w:val="24"/>
              </w:rPr>
              <w:t xml:space="preserve"> (</w:t>
            </w:r>
            <w:r w:rsidRPr="0060719D">
              <w:rPr>
                <w:rFonts w:ascii="宋体" w:hAnsi="宋体" w:hint="eastAsia"/>
                <w:b/>
                <w:color w:val="000000" w:themeColor="text1"/>
                <w:sz w:val="24"/>
              </w:rPr>
              <w:t>公章</w:t>
            </w:r>
            <w:r w:rsidRPr="0060719D">
              <w:rPr>
                <w:rFonts w:ascii="宋体" w:hAnsi="宋体"/>
                <w:b/>
                <w:color w:val="000000" w:themeColor="text1"/>
                <w:sz w:val="24"/>
              </w:rPr>
              <w:t>)</w:t>
            </w:r>
          </w:p>
          <w:p w:rsidR="007A3E2E" w:rsidRPr="0060719D" w:rsidRDefault="007A3E2E" w:rsidP="00520EDE">
            <w:pPr>
              <w:spacing w:beforeLines="50" w:afterLines="50" w:line="360" w:lineRule="auto"/>
              <w:jc w:val="left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60719D">
              <w:rPr>
                <w:rFonts w:ascii="宋体" w:hAnsi="宋体" w:hint="eastAsia"/>
                <w:b/>
                <w:color w:val="000000" w:themeColor="text1"/>
                <w:sz w:val="24"/>
              </w:rPr>
              <w:t>法定代表人或授权代表：</w:t>
            </w:r>
          </w:p>
          <w:p w:rsidR="007A3E2E" w:rsidRPr="0060719D" w:rsidRDefault="007A3E2E" w:rsidP="00520EDE">
            <w:pPr>
              <w:spacing w:beforeLines="50" w:afterLines="50" w:line="360" w:lineRule="auto"/>
              <w:jc w:val="left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60719D">
              <w:rPr>
                <w:rFonts w:ascii="宋体" w:hAnsi="宋体" w:hint="eastAsia"/>
                <w:b/>
                <w:color w:val="000000" w:themeColor="text1"/>
                <w:sz w:val="24"/>
              </w:rPr>
              <w:t>日  期：</w:t>
            </w:r>
          </w:p>
          <w:p w:rsidR="003800A9" w:rsidRPr="003800A9" w:rsidRDefault="003800A9" w:rsidP="0038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00A9" w:rsidRPr="003800A9" w:rsidTr="003800A9">
        <w:trPr>
          <w:trHeight w:val="312"/>
        </w:trPr>
        <w:tc>
          <w:tcPr>
            <w:tcW w:w="138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0A9" w:rsidRPr="003800A9" w:rsidRDefault="003800A9" w:rsidP="0038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00A9" w:rsidRPr="003800A9" w:rsidTr="003800A9">
        <w:trPr>
          <w:trHeight w:val="312"/>
        </w:trPr>
        <w:tc>
          <w:tcPr>
            <w:tcW w:w="138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0A9" w:rsidRPr="003800A9" w:rsidRDefault="003800A9" w:rsidP="0038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00A9" w:rsidRPr="003800A9" w:rsidTr="003800A9">
        <w:trPr>
          <w:trHeight w:val="312"/>
        </w:trPr>
        <w:tc>
          <w:tcPr>
            <w:tcW w:w="138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0A9" w:rsidRPr="003800A9" w:rsidRDefault="003800A9" w:rsidP="0038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F717E6" w:rsidRPr="003800A9" w:rsidRDefault="00F717E6"/>
    <w:sectPr w:rsidR="00F717E6" w:rsidRPr="003800A9" w:rsidSect="007A3E2E">
      <w:pgSz w:w="16838" w:h="11906" w:orient="landscape"/>
      <w:pgMar w:top="1134" w:right="1440" w:bottom="56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00A9"/>
    <w:rsid w:val="002E6E31"/>
    <w:rsid w:val="003800A9"/>
    <w:rsid w:val="003F179F"/>
    <w:rsid w:val="00520EDE"/>
    <w:rsid w:val="005F4309"/>
    <w:rsid w:val="0060719D"/>
    <w:rsid w:val="006106E0"/>
    <w:rsid w:val="007A3E2E"/>
    <w:rsid w:val="009121D7"/>
    <w:rsid w:val="009A6199"/>
    <w:rsid w:val="00B80188"/>
    <w:rsid w:val="00DB37B2"/>
    <w:rsid w:val="00F32287"/>
    <w:rsid w:val="00F7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12</cp:revision>
  <dcterms:created xsi:type="dcterms:W3CDTF">2019-04-04T07:16:00Z</dcterms:created>
  <dcterms:modified xsi:type="dcterms:W3CDTF">2020-07-09T02:00:00Z</dcterms:modified>
</cp:coreProperties>
</file>